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протоколом 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приказом МБДОУ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педагогического совета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№3</w:t>
      </w:r>
    </w:p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0.0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.2017 г. №</w:t>
      </w:r>
      <w:r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3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«Звездочка» г. Аргун»</w:t>
      </w:r>
    </w:p>
    <w:p w:rsid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C01A7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0.0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1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.2017 г. №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490FF9"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  <w:t>04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>-А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  <w:bookmarkStart w:id="0" w:name="_GoBack"/>
      <w:bookmarkEnd w:id="0"/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525C0">
        <w:rPr>
          <w:b/>
          <w:sz w:val="28"/>
        </w:rPr>
        <w:t>педагогическом совете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 xml:space="preserve">МБДОУ «Детский сад №3 «Звездочка»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490FF9" w:rsidRDefault="00490FF9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490FF9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.А</w:t>
      </w:r>
      <w:proofErr w:type="gramEnd"/>
      <w:r>
        <w:rPr>
          <w:b/>
          <w:bCs/>
          <w:color w:val="000000"/>
          <w:sz w:val="28"/>
          <w:szCs w:val="28"/>
        </w:rPr>
        <w:t>ргун, 2017 г.</w:t>
      </w:r>
    </w:p>
    <w:p w:rsidR="00BF64CF" w:rsidRPr="00BF64CF" w:rsidRDefault="00BF64CF" w:rsidP="00BF64CF">
      <w:pPr>
        <w:spacing w:line="36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F64CF">
        <w:rPr>
          <w:rStyle w:val="a4"/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F525C0" w:rsidRPr="00F525C0" w:rsidRDefault="00BF64CF" w:rsidP="00F525C0">
      <w:pPr>
        <w:pStyle w:val="Style14"/>
        <w:widowControl/>
        <w:numPr>
          <w:ilvl w:val="0"/>
          <w:numId w:val="12"/>
        </w:numPr>
        <w:tabs>
          <w:tab w:val="left" w:pos="1339"/>
          <w:tab w:val="left" w:leader="underscore" w:pos="6086"/>
        </w:tabs>
        <w:spacing w:line="360" w:lineRule="auto"/>
        <w:ind w:firstLine="869"/>
        <w:contextualSpacing/>
        <w:rPr>
          <w:rStyle w:val="FontStyle24"/>
          <w:sz w:val="28"/>
          <w:szCs w:val="28"/>
        </w:rPr>
      </w:pPr>
      <w:r w:rsidRPr="00BF64CF">
        <w:rPr>
          <w:sz w:val="28"/>
          <w:szCs w:val="28"/>
        </w:rPr>
        <w:t xml:space="preserve">1.1. Настоящее положение разработано </w:t>
      </w:r>
      <w:r w:rsidR="00EF725C">
        <w:rPr>
          <w:sz w:val="28"/>
          <w:szCs w:val="28"/>
        </w:rPr>
        <w:t xml:space="preserve">для </w:t>
      </w:r>
      <w:r w:rsidRPr="00BF64CF">
        <w:rPr>
          <w:sz w:val="28"/>
          <w:szCs w:val="28"/>
        </w:rPr>
        <w:t>муниципальн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бюджетн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дошкольн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образовательн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учреждени</w:t>
      </w:r>
      <w:r w:rsidR="00EF725C">
        <w:rPr>
          <w:sz w:val="28"/>
          <w:szCs w:val="28"/>
        </w:rPr>
        <w:t>я</w:t>
      </w:r>
      <w:r w:rsidRPr="00BF64CF">
        <w:rPr>
          <w:sz w:val="28"/>
          <w:szCs w:val="28"/>
        </w:rPr>
        <w:t xml:space="preserve"> «Детский сад №3 «Звездочка» г</w:t>
      </w:r>
      <w:proofErr w:type="gramStart"/>
      <w:r w:rsidRPr="00BF64CF">
        <w:rPr>
          <w:sz w:val="28"/>
          <w:szCs w:val="28"/>
        </w:rPr>
        <w:t>.А</w:t>
      </w:r>
      <w:proofErr w:type="gramEnd"/>
      <w:r w:rsidRPr="00BF64CF">
        <w:rPr>
          <w:sz w:val="28"/>
          <w:szCs w:val="28"/>
        </w:rPr>
        <w:t xml:space="preserve">ргун» (далее </w:t>
      </w:r>
      <w:r w:rsidR="00F14810">
        <w:rPr>
          <w:sz w:val="28"/>
          <w:szCs w:val="28"/>
        </w:rPr>
        <w:t>- Учреждение</w:t>
      </w:r>
      <w:r w:rsidRPr="00BF64CF">
        <w:rPr>
          <w:sz w:val="28"/>
          <w:szCs w:val="28"/>
        </w:rPr>
        <w:t xml:space="preserve">) </w:t>
      </w:r>
      <w:r w:rsidR="00162097" w:rsidRPr="00162097">
        <w:rPr>
          <w:sz w:val="28"/>
          <w:szCs w:val="28"/>
        </w:rPr>
        <w:t xml:space="preserve">в соответствии </w:t>
      </w:r>
      <w:r w:rsidR="00F525C0" w:rsidRPr="00F525C0">
        <w:rPr>
          <w:rStyle w:val="FontStyle24"/>
          <w:sz w:val="28"/>
          <w:szCs w:val="28"/>
        </w:rPr>
        <w:t>с Федеральным законом от 29.12.2012 года № 273-ФЗ «Об образовании в Российской Федерации»,</w:t>
      </w:r>
      <w:r w:rsidR="00A43F9B">
        <w:rPr>
          <w:rStyle w:val="FontStyle24"/>
          <w:sz w:val="28"/>
          <w:szCs w:val="28"/>
        </w:rPr>
        <w:t xml:space="preserve">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№1155,</w:t>
      </w:r>
      <w:r w:rsidR="00F525C0" w:rsidRPr="00F525C0">
        <w:rPr>
          <w:rStyle w:val="FontStyle24"/>
          <w:sz w:val="28"/>
          <w:szCs w:val="28"/>
        </w:rPr>
        <w:t xml:space="preserve"> Уставом </w:t>
      </w:r>
      <w:r w:rsidR="00A43F9B">
        <w:rPr>
          <w:rStyle w:val="FontStyle24"/>
          <w:sz w:val="28"/>
          <w:szCs w:val="28"/>
        </w:rPr>
        <w:t>Учреждения</w:t>
      </w:r>
      <w:r w:rsidR="00F525C0"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525C0">
      <w:pPr>
        <w:pStyle w:val="Style14"/>
        <w:widowControl/>
        <w:numPr>
          <w:ilvl w:val="0"/>
          <w:numId w:val="12"/>
        </w:numPr>
        <w:tabs>
          <w:tab w:val="left" w:pos="1339"/>
        </w:tabs>
        <w:spacing w:line="360" w:lineRule="auto"/>
        <w:ind w:firstLine="86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Педагогический совет является коллегиальным органом управления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525C0">
      <w:pPr>
        <w:pStyle w:val="Style14"/>
        <w:widowControl/>
        <w:numPr>
          <w:ilvl w:val="0"/>
          <w:numId w:val="12"/>
        </w:numPr>
        <w:tabs>
          <w:tab w:val="left" w:pos="1339"/>
        </w:tabs>
        <w:spacing w:line="360" w:lineRule="auto"/>
        <w:ind w:firstLine="869"/>
        <w:contextualSpacing/>
        <w:rPr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Педагогический совет образуют сотрудники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своей деятельности педагогический совет руководствуется Конвенцией ООН о правах ребенка, федеральным законодательством, законодательством </w:t>
      </w:r>
      <w:r w:rsidR="00EF725C">
        <w:rPr>
          <w:rStyle w:val="FontStyle24"/>
          <w:sz w:val="28"/>
          <w:szCs w:val="28"/>
        </w:rPr>
        <w:t xml:space="preserve">Чеченской </w:t>
      </w:r>
      <w:r w:rsidRPr="00F525C0">
        <w:rPr>
          <w:rStyle w:val="FontStyle24"/>
          <w:sz w:val="28"/>
          <w:szCs w:val="28"/>
        </w:rPr>
        <w:t xml:space="preserve">Республики в сфере образования и социальной защиты, уставом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и настоящим Положением.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</w:t>
      </w:r>
      <w:r w:rsidRPr="00F525C0">
        <w:rPr>
          <w:rStyle w:val="FontStyle24"/>
          <w:sz w:val="28"/>
          <w:szCs w:val="28"/>
        </w:rPr>
        <w:lastRenderedPageBreak/>
        <w:t xml:space="preserve">представители учредителя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а также заинтересованные представители органов местного самоуправления, общественных объединений.</w:t>
      </w:r>
    </w:p>
    <w:p w:rsidR="00F525C0" w:rsidRPr="00F525C0" w:rsidRDefault="00F525C0" w:rsidP="00F525C0">
      <w:pPr>
        <w:pStyle w:val="Style17"/>
        <w:widowControl/>
        <w:spacing w:before="82" w:line="360" w:lineRule="auto"/>
        <w:ind w:left="845" w:right="2150" w:firstLine="0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 Компетенция педагогического совета</w:t>
      </w:r>
    </w:p>
    <w:p w:rsidR="00F525C0" w:rsidRPr="00F525C0" w:rsidRDefault="00F525C0" w:rsidP="00F525C0">
      <w:pPr>
        <w:pStyle w:val="Style17"/>
        <w:widowControl/>
        <w:spacing w:before="82" w:line="360" w:lineRule="auto"/>
        <w:ind w:left="845" w:right="2150" w:firstLine="0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2.1. Педагогический совет определяет:</w:t>
      </w:r>
    </w:p>
    <w:p w:rsidR="00F525C0" w:rsidRPr="00F525C0" w:rsidRDefault="00F525C0" w:rsidP="00F525C0">
      <w:pPr>
        <w:pStyle w:val="Style18"/>
        <w:widowControl/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- основные направления образовательной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в </w:t>
      </w:r>
      <w:r w:rsidRPr="00A43F9B">
        <w:rPr>
          <w:rStyle w:val="FontStyle30"/>
          <w:b w:val="0"/>
          <w:sz w:val="28"/>
          <w:szCs w:val="28"/>
          <w:lang w:val="en-US"/>
        </w:rPr>
        <w:t>to</w:t>
      </w:r>
      <w:proofErr w:type="gramStart"/>
      <w:r w:rsidRPr="00A43F9B">
        <w:rPr>
          <w:rStyle w:val="FontStyle30"/>
          <w:b w:val="0"/>
          <w:sz w:val="28"/>
          <w:szCs w:val="28"/>
        </w:rPr>
        <w:t>м</w:t>
      </w:r>
      <w:proofErr w:type="gramEnd"/>
      <w:r w:rsidRPr="00F525C0">
        <w:rPr>
          <w:rStyle w:val="FontStyle30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 xml:space="preserve">числе теоретико-методологические аспекты и основания нововведений инноваций, планируемых к реализации в </w:t>
      </w:r>
      <w:r w:rsidR="00A43F9B">
        <w:rPr>
          <w:rStyle w:val="FontStyle24"/>
          <w:sz w:val="28"/>
          <w:szCs w:val="28"/>
        </w:rPr>
        <w:t>Учреждении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67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основные направления взаимодействия с родителями (законными представителями) воспитанников, в том числе образовательные проекты, реализуемые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совместно с семьями воспитанников.</w:t>
      </w:r>
    </w:p>
    <w:p w:rsidR="00F525C0" w:rsidRPr="00F525C0" w:rsidRDefault="00F525C0" w:rsidP="00F525C0">
      <w:pPr>
        <w:pStyle w:val="Style9"/>
        <w:widowControl/>
        <w:tabs>
          <w:tab w:val="left" w:pos="1325"/>
        </w:tabs>
        <w:spacing w:line="360" w:lineRule="auto"/>
        <w:ind w:left="840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2.2.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осуществляет: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анализ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за учебный год и по отдельным направлениям деятельности;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разработку системы организационно-методического сопровождения </w:t>
      </w:r>
      <w:proofErr w:type="gramStart"/>
      <w:r w:rsidRPr="00F525C0">
        <w:rPr>
          <w:rStyle w:val="FontStyle24"/>
          <w:sz w:val="28"/>
          <w:szCs w:val="28"/>
        </w:rPr>
        <w:t xml:space="preserve">процесса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proofErr w:type="gramEnd"/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изучение и обсуждение нормативных правовых документов в сфере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 xml:space="preserve"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анализ результатов педагогической диагностики;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анализ готовности детей к учебной деятельности на этапе завершения ими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proofErr w:type="gramStart"/>
      <w:r w:rsidRPr="00F525C0">
        <w:rPr>
          <w:rStyle w:val="FontStyle24"/>
          <w:sz w:val="28"/>
          <w:szCs w:val="28"/>
        </w:rPr>
        <w:t>контроль за</w:t>
      </w:r>
      <w:proofErr w:type="gramEnd"/>
      <w:r w:rsidRPr="00F525C0">
        <w:rPr>
          <w:rStyle w:val="FontStyle24"/>
          <w:sz w:val="28"/>
          <w:szCs w:val="28"/>
        </w:rPr>
        <w:t xml:space="preserve"> условиями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контроль реализации своих решений, соблюдения локальных нормативных актов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F525C0" w:rsidRPr="00F525C0" w:rsidRDefault="00F525C0" w:rsidP="00F525C0">
      <w:pPr>
        <w:pStyle w:val="Style9"/>
        <w:widowControl/>
        <w:tabs>
          <w:tab w:val="left" w:pos="1325"/>
        </w:tabs>
        <w:spacing w:line="360" w:lineRule="auto"/>
        <w:ind w:left="84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2.3.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участвует: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left="840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программы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различных программ и планов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в том числе долгосрочных, среднесрочных и краткосрочных;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67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локальных нормативных актов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регламентирующих организацию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создании развивающей предметно-пространственной среды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EF725C" w:rsidRDefault="00EF725C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4"/>
          <w:b/>
          <w:sz w:val="28"/>
          <w:szCs w:val="28"/>
        </w:rPr>
      </w:pPr>
    </w:p>
    <w:p w:rsidR="00EF725C" w:rsidRDefault="00EF725C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4"/>
          <w:b/>
          <w:sz w:val="28"/>
          <w:szCs w:val="28"/>
        </w:rPr>
      </w:pP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lastRenderedPageBreak/>
        <w:t>2.4.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 xml:space="preserve">Педагогический совет </w:t>
      </w:r>
      <w:proofErr w:type="gramStart"/>
      <w:r w:rsidRPr="00F525C0">
        <w:rPr>
          <w:rStyle w:val="FontStyle23"/>
          <w:sz w:val="28"/>
          <w:szCs w:val="28"/>
        </w:rPr>
        <w:t>рассматривает</w:t>
      </w:r>
      <w:proofErr w:type="gramEnd"/>
      <w:r w:rsidRPr="00F525C0">
        <w:rPr>
          <w:rStyle w:val="FontStyle23"/>
          <w:sz w:val="28"/>
          <w:szCs w:val="28"/>
        </w:rPr>
        <w:t>/заслушивает: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отчет заведующего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 анализом работы за учебный год;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4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отчеты педагогических работников;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доклады представителей организаций и учреждений, взаимодействующих с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по вопросам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итоговые документы контрольно-надзорных органов о результатах контрольно-надзорных мероприятий.</w:t>
      </w: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t>2.5.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принимает: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основную общеобразовательную программу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программу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4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план работы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на учебный год;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локаль</w:t>
      </w:r>
      <w:r w:rsidR="00A43F9B">
        <w:rPr>
          <w:rStyle w:val="FontStyle24"/>
          <w:sz w:val="28"/>
          <w:szCs w:val="28"/>
        </w:rPr>
        <w:t xml:space="preserve">ные </w:t>
      </w:r>
      <w:r w:rsidRPr="00F525C0">
        <w:rPr>
          <w:rStyle w:val="FontStyle24"/>
          <w:sz w:val="28"/>
          <w:szCs w:val="28"/>
        </w:rPr>
        <w:t xml:space="preserve">нормативные акты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регламентирующие организацию образовательного процесса.</w:t>
      </w: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t>2.6.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принимает решения: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об организации и проведении праздников и мероприятий в </w:t>
      </w:r>
      <w:r w:rsidR="00A43F9B">
        <w:rPr>
          <w:rStyle w:val="FontStyle24"/>
          <w:sz w:val="28"/>
          <w:szCs w:val="28"/>
        </w:rPr>
        <w:t>Учреждении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 поддержании творческих поисков и опытно - экспериментальной работы педагогических работников;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 награждении, поощрении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 представлении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к награждению отраслевыми и ведомственными наградами;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 создании временных творческих объединений с приглашением специалистов различного профиля.</w:t>
      </w:r>
    </w:p>
    <w:p w:rsidR="00F525C0" w:rsidRPr="00F525C0" w:rsidRDefault="00F525C0" w:rsidP="00F525C0">
      <w:pPr>
        <w:pStyle w:val="Style8"/>
        <w:widowControl/>
        <w:spacing w:before="77" w:line="360" w:lineRule="auto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3. Права педагогического совета</w:t>
      </w:r>
    </w:p>
    <w:p w:rsidR="00F525C0" w:rsidRPr="00F525C0" w:rsidRDefault="00F525C0" w:rsidP="00F525C0">
      <w:pPr>
        <w:pStyle w:val="Style20"/>
        <w:widowControl/>
        <w:spacing w:line="360" w:lineRule="auto"/>
        <w:ind w:firstLine="85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 xml:space="preserve">обращаться к администрации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коллегиальным органам управления МБДОУ и получать информацию по результатам рассмотрения: обращений;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приглашать на свои заседания любых специалистов для получения квалифицированных консультаций;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разрабатывать локальные нормативные акты </w:t>
      </w:r>
      <w:proofErr w:type="gramStart"/>
      <w:r w:rsidR="00A43F9B">
        <w:rPr>
          <w:rStyle w:val="FontStyle24"/>
          <w:sz w:val="28"/>
          <w:szCs w:val="28"/>
        </w:rPr>
        <w:t>Учреждения</w:t>
      </w:r>
      <w:proofErr w:type="gramEnd"/>
      <w:r w:rsidRPr="00F525C0">
        <w:rPr>
          <w:rStyle w:val="FontStyle24"/>
          <w:sz w:val="28"/>
          <w:szCs w:val="28"/>
        </w:rPr>
        <w:t xml:space="preserve"> регламентирующие организацию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разрабатывать основную общеобразовательную программа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программу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67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вносить изменения в содержание документов, разрабатываемых и принимаемых педагогическим советом;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давать разъяснения и принимать меры по рассматриваемым обращениям, по соблюдению локальных актов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рекомендовать разработки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к публикации;</w:t>
      </w:r>
    </w:p>
    <w:p w:rsidR="00F525C0" w:rsidRPr="00F525C0" w:rsidRDefault="00F525C0" w:rsidP="00F525C0">
      <w:pPr>
        <w:pStyle w:val="Style14"/>
        <w:widowControl/>
        <w:tabs>
          <w:tab w:val="left" w:pos="1123"/>
        </w:tabs>
        <w:spacing w:before="10"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-</w:t>
      </w:r>
      <w:r w:rsidRPr="00F525C0">
        <w:rPr>
          <w:rStyle w:val="FontStyle24"/>
          <w:sz w:val="28"/>
          <w:szCs w:val="28"/>
        </w:rPr>
        <w:tab/>
        <w:t xml:space="preserve">рекомендовать работникам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повышение квалификации;</w:t>
      </w:r>
    </w:p>
    <w:p w:rsidR="00F525C0" w:rsidRPr="00F525C0" w:rsidRDefault="00F525C0" w:rsidP="00F525C0">
      <w:pPr>
        <w:pStyle w:val="Style14"/>
        <w:widowControl/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-</w:t>
      </w:r>
      <w:r w:rsidRPr="00F525C0">
        <w:rPr>
          <w:rStyle w:val="FontStyle24"/>
          <w:sz w:val="28"/>
          <w:szCs w:val="28"/>
        </w:rPr>
        <w:tab/>
        <w:t xml:space="preserve">рекомендовать представителей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для участия в профессиональных конкурсах.</w:t>
      </w:r>
    </w:p>
    <w:p w:rsidR="00F525C0" w:rsidRPr="00F525C0" w:rsidRDefault="00F525C0" w:rsidP="00F525C0">
      <w:pPr>
        <w:pStyle w:val="Style9"/>
        <w:widowControl/>
        <w:tabs>
          <w:tab w:val="left" w:pos="202"/>
        </w:tabs>
        <w:spacing w:before="115" w:line="360" w:lineRule="auto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4.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Ответственность педагогического совета</w:t>
      </w:r>
    </w:p>
    <w:p w:rsidR="00F525C0" w:rsidRPr="00F525C0" w:rsidRDefault="00F525C0" w:rsidP="00F525C0">
      <w:pPr>
        <w:pStyle w:val="Style4"/>
        <w:widowControl/>
        <w:spacing w:before="14" w:line="360" w:lineRule="auto"/>
        <w:ind w:left="85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4.1. Педагогический совет несет ответственность </w:t>
      </w:r>
      <w:proofErr w:type="gramStart"/>
      <w:r w:rsidRPr="00F525C0">
        <w:rPr>
          <w:rStyle w:val="FontStyle24"/>
          <w:sz w:val="28"/>
          <w:szCs w:val="28"/>
        </w:rPr>
        <w:t>за</w:t>
      </w:r>
      <w:proofErr w:type="gramEnd"/>
      <w:r w:rsidRPr="00F525C0">
        <w:rPr>
          <w:rStyle w:val="FontStyle24"/>
          <w:sz w:val="28"/>
          <w:szCs w:val="28"/>
        </w:rPr>
        <w:t>: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9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соответствие принятых решений действующему законодательству и локальным нормативным актам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качественное и своевременное выполнение планов и решений, в том числе направленных на совершенствование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осуществление </w:t>
      </w:r>
      <w:proofErr w:type="gramStart"/>
      <w:r w:rsidRPr="00F525C0">
        <w:rPr>
          <w:rStyle w:val="FontStyle24"/>
          <w:sz w:val="28"/>
          <w:szCs w:val="28"/>
        </w:rPr>
        <w:t>контроля за</w:t>
      </w:r>
      <w:proofErr w:type="gramEnd"/>
      <w:r w:rsidRPr="00F525C0">
        <w:rPr>
          <w:rStyle w:val="FontStyle24"/>
          <w:sz w:val="28"/>
          <w:szCs w:val="28"/>
        </w:rPr>
        <w:t xml:space="preserve"> условиями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квалифицированную и объективную оценку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выполнение плана своей работы;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результаты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525C0">
      <w:pPr>
        <w:pStyle w:val="Style9"/>
        <w:widowControl/>
        <w:tabs>
          <w:tab w:val="left" w:pos="278"/>
        </w:tabs>
        <w:spacing w:before="72" w:line="360" w:lineRule="auto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5.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Регламент работы педагогического совета</w:t>
      </w:r>
    </w:p>
    <w:p w:rsidR="00F525C0" w:rsidRPr="00F525C0" w:rsidRDefault="00F525C0" w:rsidP="00F525C0">
      <w:pPr>
        <w:pStyle w:val="Style14"/>
        <w:widowControl/>
        <w:numPr>
          <w:ilvl w:val="0"/>
          <w:numId w:val="17"/>
        </w:numPr>
        <w:tabs>
          <w:tab w:val="left" w:pos="1382"/>
        </w:tabs>
        <w:spacing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F525C0" w:rsidRPr="00F525C0" w:rsidRDefault="00F525C0" w:rsidP="00F525C0">
      <w:pPr>
        <w:pStyle w:val="Style14"/>
        <w:widowControl/>
        <w:numPr>
          <w:ilvl w:val="0"/>
          <w:numId w:val="17"/>
        </w:numPr>
        <w:tabs>
          <w:tab w:val="left" w:pos="1382"/>
        </w:tabs>
        <w:spacing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Тематика заседаний педагогического совета включается в годовой план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с учетом целей и задач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и утверждается на первом в учебном году заседании 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613"/>
        </w:tabs>
        <w:spacing w:line="360" w:lineRule="auto"/>
        <w:ind w:firstLine="85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5.3. Работой педагогического совета руководит председатель</w:t>
      </w:r>
      <w:r w:rsidRPr="00F525C0">
        <w:rPr>
          <w:rStyle w:val="FontStyle24"/>
          <w:sz w:val="28"/>
          <w:szCs w:val="28"/>
        </w:rPr>
        <w:br/>
        <w:t>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406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5.4.</w:t>
      </w:r>
      <w:r w:rsidRPr="00F525C0">
        <w:rPr>
          <w:rStyle w:val="FontStyle24"/>
          <w:sz w:val="28"/>
          <w:szCs w:val="28"/>
        </w:rPr>
        <w:tab/>
        <w:t>Время, место и повестка дня заседания педагогического совета</w:t>
      </w:r>
      <w:r w:rsidRPr="00F525C0">
        <w:rPr>
          <w:rStyle w:val="FontStyle24"/>
          <w:sz w:val="28"/>
          <w:szCs w:val="28"/>
        </w:rPr>
        <w:br/>
        <w:t>сообщается не позднее, чем за две недели до его проведения с целью</w:t>
      </w:r>
      <w:r w:rsidRPr="00F525C0">
        <w:rPr>
          <w:rStyle w:val="FontStyle24"/>
          <w:sz w:val="28"/>
          <w:szCs w:val="28"/>
        </w:rPr>
        <w:br/>
        <w:t>подготовки каждого педагога к обсуждению темы и обнародуется секретарем</w:t>
      </w:r>
      <w:r w:rsidRPr="00F525C0">
        <w:rPr>
          <w:rStyle w:val="FontStyle24"/>
          <w:sz w:val="28"/>
          <w:szCs w:val="28"/>
        </w:rPr>
        <w:br/>
        <w:t xml:space="preserve">педагогического совета на информационном стенде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для</w:t>
      </w:r>
      <w:r w:rsidRPr="00F525C0">
        <w:rPr>
          <w:rStyle w:val="FontStyle24"/>
          <w:sz w:val="28"/>
          <w:szCs w:val="28"/>
        </w:rPr>
        <w:br/>
        <w:t>педагогических работников.</w:t>
      </w:r>
    </w:p>
    <w:p w:rsidR="00F525C0" w:rsidRPr="00F525C0" w:rsidRDefault="00F525C0" w:rsidP="00F525C0">
      <w:pPr>
        <w:pStyle w:val="Style14"/>
        <w:widowControl/>
        <w:tabs>
          <w:tab w:val="left" w:pos="1507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5.5.</w:t>
      </w:r>
      <w:r w:rsidRPr="00F525C0">
        <w:rPr>
          <w:rStyle w:val="FontStyle24"/>
          <w:sz w:val="28"/>
          <w:szCs w:val="28"/>
        </w:rPr>
        <w:tab/>
        <w:t>Для подготовки и проведения педагогического совета при</w:t>
      </w:r>
      <w:r w:rsidRPr="00F525C0">
        <w:rPr>
          <w:rStyle w:val="FontStyle24"/>
          <w:sz w:val="28"/>
          <w:szCs w:val="28"/>
        </w:rPr>
        <w:br/>
        <w:t>необходимости создается инициативная группа педагогов.</w:t>
      </w:r>
    </w:p>
    <w:p w:rsidR="00F525C0" w:rsidRPr="00F525C0" w:rsidRDefault="00F525C0" w:rsidP="00F525C0">
      <w:pPr>
        <w:pStyle w:val="Style14"/>
        <w:widowControl/>
        <w:tabs>
          <w:tab w:val="left" w:pos="1608"/>
        </w:tabs>
        <w:spacing w:before="67"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5.6.</w:t>
      </w:r>
      <w:r w:rsidRPr="00F525C0">
        <w:rPr>
          <w:rStyle w:val="FontStyle24"/>
          <w:sz w:val="28"/>
          <w:szCs w:val="28"/>
        </w:rPr>
        <w:tab/>
        <w:t>Решения педагогического совета принимаются открытым</w:t>
      </w:r>
      <w:r w:rsidRPr="00F525C0">
        <w:rPr>
          <w:rStyle w:val="FontStyle24"/>
          <w:sz w:val="28"/>
          <w:szCs w:val="28"/>
        </w:rPr>
        <w:br/>
        <w:t>голосованием простым большинством голосов. Решения считаются</w:t>
      </w:r>
      <w:r w:rsidRPr="00F525C0">
        <w:rPr>
          <w:rStyle w:val="FontStyle24"/>
          <w:sz w:val="28"/>
          <w:szCs w:val="28"/>
        </w:rPr>
        <w:br/>
        <w:t xml:space="preserve">правомочными, если на заседании педагогического совета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присутствовало не менее двух третей состава, и считаются принятыми, если за</w:t>
      </w:r>
      <w:r w:rsidR="00A43F9B">
        <w:rPr>
          <w:rStyle w:val="FontStyle24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>решение проголосовало более половины присутствовавших на заседании.</w:t>
      </w:r>
    </w:p>
    <w:p w:rsidR="00F525C0" w:rsidRPr="00F525C0" w:rsidRDefault="00F525C0" w:rsidP="00F525C0">
      <w:pPr>
        <w:pStyle w:val="Style14"/>
        <w:widowControl/>
        <w:tabs>
          <w:tab w:val="left" w:pos="1392"/>
        </w:tabs>
        <w:spacing w:line="360" w:lineRule="auto"/>
        <w:ind w:firstLine="85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>5.7.</w:t>
      </w:r>
      <w:r w:rsidRPr="00F525C0">
        <w:rPr>
          <w:rStyle w:val="FontStyle24"/>
          <w:sz w:val="28"/>
          <w:szCs w:val="28"/>
        </w:rPr>
        <w:tab/>
        <w:t>Решения педагогического совета после утверждения заведующим</w:t>
      </w:r>
      <w:r w:rsidRPr="00F525C0">
        <w:rPr>
          <w:rStyle w:val="FontStyle24"/>
          <w:sz w:val="28"/>
          <w:szCs w:val="28"/>
        </w:rPr>
        <w:br/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становятся обязательными для всех членов педагогического</w:t>
      </w:r>
      <w:r w:rsidRPr="00F525C0">
        <w:rPr>
          <w:rStyle w:val="FontStyle24"/>
          <w:sz w:val="28"/>
          <w:szCs w:val="28"/>
        </w:rPr>
        <w:br/>
        <w:t>коллектива.</w:t>
      </w:r>
    </w:p>
    <w:p w:rsidR="00F525C0" w:rsidRPr="00F525C0" w:rsidRDefault="00F525C0" w:rsidP="00F525C0">
      <w:pPr>
        <w:pStyle w:val="Style14"/>
        <w:widowControl/>
        <w:tabs>
          <w:tab w:val="left" w:pos="1560"/>
        </w:tabs>
        <w:spacing w:line="360" w:lineRule="auto"/>
        <w:ind w:firstLine="85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5.8. Организацию выполнения решений педагогического совета</w:t>
      </w:r>
      <w:r w:rsidRPr="00F525C0">
        <w:rPr>
          <w:rStyle w:val="FontStyle24"/>
          <w:sz w:val="28"/>
          <w:szCs w:val="28"/>
        </w:rPr>
        <w:br/>
        <w:t xml:space="preserve">осуществляет заведующий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и ответственные лица, указанные в</w:t>
      </w:r>
      <w:r w:rsidRPr="00F525C0">
        <w:rPr>
          <w:rStyle w:val="FontStyle24"/>
          <w:sz w:val="28"/>
          <w:szCs w:val="28"/>
        </w:rPr>
        <w:br/>
        <w:t>решении. Результаты этой работы сообщаются членам педагогического совета</w:t>
      </w:r>
      <w:r w:rsidR="00A43F9B">
        <w:rPr>
          <w:rStyle w:val="FontStyle24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>на последующих его заседаниях.</w:t>
      </w:r>
    </w:p>
    <w:p w:rsidR="00F525C0" w:rsidRPr="00F525C0" w:rsidRDefault="00F525C0" w:rsidP="00F525C0">
      <w:pPr>
        <w:pStyle w:val="Style8"/>
        <w:widowControl/>
        <w:spacing w:before="72" w:line="360" w:lineRule="auto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6. Делопроизводство педагогического совета</w:t>
      </w:r>
    </w:p>
    <w:p w:rsidR="00F525C0" w:rsidRPr="00F525C0" w:rsidRDefault="00F525C0" w:rsidP="00F525C0">
      <w:pPr>
        <w:pStyle w:val="Style14"/>
        <w:widowControl/>
        <w:tabs>
          <w:tab w:val="left" w:pos="1339"/>
        </w:tabs>
        <w:spacing w:line="360" w:lineRule="auto"/>
        <w:ind w:left="85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6.1.</w:t>
      </w:r>
      <w:r w:rsidRPr="00F525C0">
        <w:rPr>
          <w:rStyle w:val="FontStyle24"/>
          <w:sz w:val="28"/>
          <w:szCs w:val="28"/>
        </w:rPr>
        <w:tab/>
        <w:t>Заседания педагогического совета оформляются протоколом.</w:t>
      </w:r>
    </w:p>
    <w:p w:rsidR="00F525C0" w:rsidRPr="00F525C0" w:rsidRDefault="00F525C0" w:rsidP="00F525C0">
      <w:pPr>
        <w:pStyle w:val="Style14"/>
        <w:widowControl/>
        <w:tabs>
          <w:tab w:val="left" w:pos="1334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6.2.</w:t>
      </w:r>
      <w:r w:rsidRPr="00F525C0">
        <w:rPr>
          <w:rStyle w:val="FontStyle24"/>
          <w:sz w:val="28"/>
          <w:szCs w:val="28"/>
        </w:rPr>
        <w:tab/>
        <w:t>Протокол педагогического совета составляется не позднее 5 дней</w:t>
      </w:r>
      <w:r w:rsidRPr="00F525C0">
        <w:rPr>
          <w:rStyle w:val="FontStyle24"/>
          <w:sz w:val="28"/>
          <w:szCs w:val="28"/>
        </w:rPr>
        <w:br/>
        <w:t>после его завершения. В протоколе указываются: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дата проведения педагогического совета;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количественное присутствие (отсутствие) членов педагогического совета;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приглашенные лица (ФИО, должность);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9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вопросы повестки дня;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выступающие лица;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ход обсуждения вопросов;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предложения, рекомендации и замечания членов педагогического совета и приглашенных лиц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proofErr w:type="gramStart"/>
      <w:r w:rsidRPr="00F525C0">
        <w:rPr>
          <w:rStyle w:val="FontStyle24"/>
          <w:sz w:val="28"/>
          <w:szCs w:val="28"/>
        </w:rPr>
        <w:t>количество голосов, поданных «за», «против» и «воздержался» по каждому вопросу, поставленному на голосование;</w:t>
      </w:r>
      <w:proofErr w:type="gramEnd"/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9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решение 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632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6.3. Протоколы подписываются председателем и секретарем</w:t>
      </w:r>
      <w:r w:rsidRPr="00F525C0">
        <w:rPr>
          <w:rStyle w:val="FontStyle24"/>
          <w:sz w:val="28"/>
          <w:szCs w:val="28"/>
        </w:rPr>
        <w:br/>
        <w:t>педагогического совета.</w:t>
      </w:r>
    </w:p>
    <w:p w:rsidR="00F525C0" w:rsidRPr="00F525C0" w:rsidRDefault="00F525C0" w:rsidP="00F525C0">
      <w:pPr>
        <w:pStyle w:val="Style14"/>
        <w:widowControl/>
        <w:numPr>
          <w:ilvl w:val="0"/>
          <w:numId w:val="18"/>
        </w:numPr>
        <w:tabs>
          <w:tab w:val="left" w:pos="1325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Нумерация протоколов ведется от начала учебного года.</w:t>
      </w:r>
    </w:p>
    <w:p w:rsidR="00F525C0" w:rsidRPr="00EF725C" w:rsidRDefault="00EF725C" w:rsidP="00F525C0">
      <w:pPr>
        <w:pStyle w:val="Style14"/>
        <w:widowControl/>
        <w:numPr>
          <w:ilvl w:val="0"/>
          <w:numId w:val="18"/>
        </w:numPr>
        <w:tabs>
          <w:tab w:val="left" w:pos="1325"/>
        </w:tabs>
        <w:spacing w:line="360" w:lineRule="auto"/>
        <w:ind w:firstLine="845"/>
        <w:contextualSpacing/>
        <w:rPr>
          <w:sz w:val="28"/>
          <w:szCs w:val="28"/>
        </w:rPr>
      </w:pPr>
      <w:r w:rsidRPr="00EF725C">
        <w:rPr>
          <w:rStyle w:val="FontStyle24"/>
          <w:sz w:val="28"/>
          <w:szCs w:val="28"/>
        </w:rPr>
        <w:t>Журнал регистрации</w:t>
      </w:r>
      <w:r w:rsidR="00F525C0" w:rsidRPr="00EF725C">
        <w:rPr>
          <w:rStyle w:val="FontStyle24"/>
          <w:sz w:val="28"/>
          <w:szCs w:val="28"/>
        </w:rPr>
        <w:t xml:space="preserve"> протоколов педагогического совета нумеруется постранично, прошнуровывается, скрепляется подписью заведующего </w:t>
      </w:r>
      <w:r w:rsidR="00A43F9B" w:rsidRPr="00EF725C">
        <w:rPr>
          <w:rStyle w:val="FontStyle24"/>
          <w:sz w:val="28"/>
          <w:szCs w:val="28"/>
        </w:rPr>
        <w:t>Учреждением</w:t>
      </w:r>
      <w:r w:rsidR="00F525C0" w:rsidRPr="00EF725C">
        <w:rPr>
          <w:rStyle w:val="FontStyle24"/>
          <w:sz w:val="28"/>
          <w:szCs w:val="28"/>
        </w:rPr>
        <w:t xml:space="preserve"> и печатью </w:t>
      </w:r>
      <w:r w:rsidR="00A43F9B" w:rsidRPr="00EF725C">
        <w:rPr>
          <w:rStyle w:val="FontStyle24"/>
          <w:sz w:val="28"/>
          <w:szCs w:val="28"/>
        </w:rPr>
        <w:t>Учреждения</w:t>
      </w:r>
      <w:r w:rsidR="00F525C0" w:rsidRPr="00EF725C">
        <w:rPr>
          <w:rStyle w:val="FontStyle24"/>
          <w:sz w:val="28"/>
          <w:szCs w:val="28"/>
        </w:rPr>
        <w:t>.</w:t>
      </w:r>
    </w:p>
    <w:p w:rsidR="00BF64CF" w:rsidRPr="00F525C0" w:rsidRDefault="00BF64CF" w:rsidP="00F525C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64CF" w:rsidRPr="00F525C0" w:rsidSect="00BF64C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D6" w:rsidRDefault="002927D6" w:rsidP="00BF64CF">
      <w:pPr>
        <w:spacing w:after="0" w:line="240" w:lineRule="auto"/>
      </w:pPr>
      <w:r>
        <w:separator/>
      </w:r>
    </w:p>
  </w:endnote>
  <w:endnote w:type="continuationSeparator" w:id="1">
    <w:p w:rsidR="002927D6" w:rsidRDefault="002927D6" w:rsidP="00B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174"/>
    </w:sdtPr>
    <w:sdtContent>
      <w:p w:rsidR="00BF64CF" w:rsidRDefault="003A043F">
        <w:pPr>
          <w:pStyle w:val="a7"/>
          <w:jc w:val="right"/>
        </w:pPr>
        <w:fldSimple w:instr=" PAGE   \* MERGEFORMAT ">
          <w:r w:rsidR="00C01A7B">
            <w:rPr>
              <w:noProof/>
            </w:rPr>
            <w:t>8</w:t>
          </w:r>
        </w:fldSimple>
      </w:p>
    </w:sdtContent>
  </w:sdt>
  <w:p w:rsidR="00BF64CF" w:rsidRDefault="00BF64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D6" w:rsidRDefault="002927D6" w:rsidP="00BF64CF">
      <w:pPr>
        <w:spacing w:after="0" w:line="240" w:lineRule="auto"/>
      </w:pPr>
      <w:r>
        <w:separator/>
      </w:r>
    </w:p>
  </w:footnote>
  <w:footnote w:type="continuationSeparator" w:id="1">
    <w:p w:rsidR="002927D6" w:rsidRDefault="002927D6" w:rsidP="00BF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D7F7C0F"/>
    <w:multiLevelType w:val="multilevel"/>
    <w:tmpl w:val="5D9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22826"/>
    <w:multiLevelType w:val="multilevel"/>
    <w:tmpl w:val="F05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61F19"/>
    <w:multiLevelType w:val="multilevel"/>
    <w:tmpl w:val="996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D482A33"/>
    <w:multiLevelType w:val="multilevel"/>
    <w:tmpl w:val="3F4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3464815"/>
    <w:multiLevelType w:val="multilevel"/>
    <w:tmpl w:val="25C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5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13"/>
  </w:num>
  <w:num w:numId="6">
    <w:abstractNumId w:val="15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B"/>
    <w:rsid w:val="00001E5A"/>
    <w:rsid w:val="00162097"/>
    <w:rsid w:val="001D2505"/>
    <w:rsid w:val="002927D6"/>
    <w:rsid w:val="003A043F"/>
    <w:rsid w:val="00490FF9"/>
    <w:rsid w:val="009570DB"/>
    <w:rsid w:val="00A43F9B"/>
    <w:rsid w:val="00BF64CF"/>
    <w:rsid w:val="00C01A7B"/>
    <w:rsid w:val="00DD7B05"/>
    <w:rsid w:val="00E80AAE"/>
    <w:rsid w:val="00EC1581"/>
    <w:rsid w:val="00EF725C"/>
    <w:rsid w:val="00F14810"/>
    <w:rsid w:val="00F525C0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paragraph" w:styleId="6">
    <w:name w:val="heading 6"/>
    <w:basedOn w:val="a"/>
    <w:link w:val="60"/>
    <w:uiPriority w:val="9"/>
    <w:qFormat/>
    <w:rsid w:val="001620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4CF"/>
  </w:style>
  <w:style w:type="paragraph" w:styleId="a7">
    <w:name w:val="footer"/>
    <w:basedOn w:val="a"/>
    <w:link w:val="a8"/>
    <w:uiPriority w:val="99"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4CF"/>
  </w:style>
  <w:style w:type="character" w:customStyle="1" w:styleId="60">
    <w:name w:val="Заголовок 6 Знак"/>
    <w:basedOn w:val="a0"/>
    <w:link w:val="6"/>
    <w:uiPriority w:val="9"/>
    <w:rsid w:val="0016209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162097"/>
  </w:style>
  <w:style w:type="paragraph" w:customStyle="1" w:styleId="Style8">
    <w:name w:val="Style8"/>
    <w:basedOn w:val="a"/>
    <w:uiPriority w:val="99"/>
    <w:rsid w:val="00F525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525C0"/>
    <w:pPr>
      <w:widowControl w:val="0"/>
      <w:autoSpaceDE w:val="0"/>
      <w:autoSpaceDN w:val="0"/>
      <w:adjustRightInd w:val="0"/>
      <w:spacing w:after="0" w:line="331" w:lineRule="exact"/>
      <w:ind w:firstLine="1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525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F525C0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F525C0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52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5</cp:revision>
  <cp:lastPrinted>2018-02-17T07:26:00Z</cp:lastPrinted>
  <dcterms:created xsi:type="dcterms:W3CDTF">2017-04-02T09:48:00Z</dcterms:created>
  <dcterms:modified xsi:type="dcterms:W3CDTF">2018-02-17T07:30:00Z</dcterms:modified>
</cp:coreProperties>
</file>